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211A53" w14:textId="3B879024" w:rsidR="003E2978" w:rsidRDefault="00A45214" w:rsidP="004B71C2">
      <w:pPr>
        <w:pStyle w:val="3"/>
        <w:spacing w:before="0"/>
        <w:rPr>
          <w:b/>
          <w:bCs/>
          <w:lang w:val="kk-KZ"/>
        </w:rPr>
      </w:pPr>
      <w:r w:rsidRPr="003E2978">
        <w:rPr>
          <w:rFonts w:ascii="Times New Roman" w:hAnsi="Times New Roman" w:cs="Times New Roman"/>
          <w:b/>
          <w:bCs/>
          <w:color w:val="auto"/>
          <w:sz w:val="28"/>
          <w:szCs w:val="28"/>
          <w:lang w:val="kk-KZ"/>
        </w:rPr>
        <w:t xml:space="preserve">Лекция 1. </w:t>
      </w:r>
      <w:bookmarkStart w:id="0" w:name="_GoBack"/>
      <w:bookmarkEnd w:id="0"/>
    </w:p>
    <w:p w14:paraId="539EE2CB" w14:textId="087631A3" w:rsidR="003E2978" w:rsidRPr="003E2978" w:rsidRDefault="003E2978" w:rsidP="003E2978">
      <w:pPr>
        <w:spacing w:line="360" w:lineRule="auto"/>
        <w:ind w:left="360"/>
        <w:jc w:val="center"/>
        <w:rPr>
          <w:color w:val="000000"/>
          <w:lang w:val="kk-KZ"/>
        </w:rPr>
      </w:pPr>
      <w:r>
        <w:rPr>
          <w:color w:val="000000"/>
          <w:lang w:val="kk-KZ"/>
        </w:rPr>
        <w:t xml:space="preserve">1. </w:t>
      </w:r>
      <w:r w:rsidRPr="003E2978">
        <w:rPr>
          <w:color w:val="000000"/>
          <w:lang w:val="kk-KZ"/>
        </w:rPr>
        <w:t>КӨПІР ӨТПЕЛЕРІН ЖОБАЛАУ.</w:t>
      </w:r>
    </w:p>
    <w:p w14:paraId="116F5EFD" w14:textId="77777777" w:rsidR="003E2978" w:rsidRPr="003E2978" w:rsidRDefault="003E2978" w:rsidP="003E2978">
      <w:pPr>
        <w:ind w:left="360"/>
        <w:rPr>
          <w:color w:val="000000"/>
          <w:lang w:val="kk-KZ"/>
        </w:rPr>
      </w:pPr>
    </w:p>
    <w:p w14:paraId="789BD032" w14:textId="66AEB3D1" w:rsidR="003E2978" w:rsidRPr="003E2978" w:rsidRDefault="003E2978" w:rsidP="003E2978">
      <w:pPr>
        <w:spacing w:line="360" w:lineRule="auto"/>
        <w:ind w:left="1080"/>
        <w:jc w:val="center"/>
        <w:rPr>
          <w:b/>
          <w:color w:val="000000"/>
          <w:lang w:val="kk-KZ"/>
        </w:rPr>
      </w:pPr>
      <w:r>
        <w:rPr>
          <w:b/>
          <w:color w:val="000000"/>
          <w:lang w:val="kk-KZ"/>
        </w:rPr>
        <w:t>1.1</w:t>
      </w:r>
      <w:r w:rsidRPr="003E2978">
        <w:rPr>
          <w:b/>
          <w:color w:val="000000"/>
          <w:lang w:val="kk-KZ"/>
        </w:rPr>
        <w:t xml:space="preserve"> Үлкен </w:t>
      </w:r>
      <w:proofErr w:type="spellStart"/>
      <w:r w:rsidRPr="003E2978">
        <w:rPr>
          <w:b/>
          <w:color w:val="000000"/>
          <w:lang w:val="kk-KZ"/>
        </w:rPr>
        <w:t>суағарлардағы</w:t>
      </w:r>
      <w:proofErr w:type="spellEnd"/>
      <w:r w:rsidRPr="003E2978">
        <w:rPr>
          <w:b/>
          <w:color w:val="000000"/>
          <w:lang w:val="kk-KZ"/>
        </w:rPr>
        <w:t xml:space="preserve"> өтпелерді жобалау туралы жалпы мәліметтер. Көпір өтпесінің элементтері.</w:t>
      </w:r>
    </w:p>
    <w:p w14:paraId="6646C7FB" w14:textId="77777777" w:rsidR="003E2978" w:rsidRPr="003E2978" w:rsidRDefault="003E2978" w:rsidP="003E2978">
      <w:pPr>
        <w:spacing w:line="360" w:lineRule="auto"/>
        <w:jc w:val="both"/>
        <w:rPr>
          <w:color w:val="000000"/>
          <w:lang w:val="kk-KZ"/>
        </w:rPr>
      </w:pPr>
      <w:r w:rsidRPr="003E2978">
        <w:rPr>
          <w:color w:val="000000"/>
          <w:lang w:val="kk-KZ"/>
        </w:rPr>
        <w:t xml:space="preserve">     Көптеген өзендер, құрғақ аймақтағы айналым ағыстары, </w:t>
      </w:r>
      <w:proofErr w:type="spellStart"/>
      <w:r w:rsidRPr="003E2978">
        <w:rPr>
          <w:color w:val="000000"/>
          <w:lang w:val="kk-KZ"/>
        </w:rPr>
        <w:t>иррациялық</w:t>
      </w:r>
      <w:proofErr w:type="spellEnd"/>
      <w:r w:rsidRPr="003E2978">
        <w:rPr>
          <w:color w:val="000000"/>
          <w:lang w:val="kk-KZ"/>
        </w:rPr>
        <w:t xml:space="preserve"> және өзге де каналдар, сонымен қатар ГЭС су қоймалары жолдармен қиылысады. Әрбір ағыстағы кедергінің алдын алу мақсатында ғимарат жүйесін салады, басқаша оны  ағындық ауысым деп атайды.  Ағындық ауысым құрамына </w:t>
      </w:r>
    </w:p>
    <w:p w14:paraId="38F18CDD" w14:textId="77777777" w:rsidR="003E2978" w:rsidRPr="003E2978" w:rsidRDefault="003E2978" w:rsidP="003E2978">
      <w:pPr>
        <w:spacing w:line="360" w:lineRule="auto"/>
        <w:jc w:val="both"/>
        <w:rPr>
          <w:color w:val="000000"/>
          <w:lang w:val="kk-KZ"/>
        </w:rPr>
      </w:pPr>
      <w:r w:rsidRPr="003E2978">
        <w:rPr>
          <w:color w:val="000000"/>
          <w:lang w:val="kk-KZ"/>
        </w:rPr>
        <w:t>келесілер кіреді:  жасанды ғимараттар, ағыстардың қиылысуы үшін қызмет етеді; жасанды ғимарат әдістемелері, әдетте жер үйіндісі түрінде салынады, мұндағы саңылаулар тұрақты немесе кезең бойынша сумен шайылып отырады. Жасанды ғимарат әдістемелері құрылыстағы терең ойық кернеуін, жекелеген жағдайларда – тоннель; үздіксіз және қорғаныс, жасанды ғимараттарды ағыстан сақтандыру мақсатында жасалынған.</w:t>
      </w:r>
    </w:p>
    <w:p w14:paraId="25B5BEB2" w14:textId="77777777" w:rsidR="003E2978" w:rsidRPr="003E2978" w:rsidRDefault="003E2978" w:rsidP="003E2978">
      <w:pPr>
        <w:spacing w:line="360" w:lineRule="auto"/>
        <w:jc w:val="both"/>
        <w:rPr>
          <w:color w:val="000000"/>
          <w:lang w:val="kk-KZ"/>
        </w:rPr>
      </w:pPr>
      <w:r w:rsidRPr="003E2978">
        <w:rPr>
          <w:color w:val="000000"/>
          <w:lang w:val="kk-KZ"/>
        </w:rPr>
        <w:t xml:space="preserve">     Жасанды ғимараттар және олардың әдістемелері ғимарат ауысымының негізгі көлік түрі болып есептеледі. Үздіксіз және қорғаныс ғимараттарын әдетте қосымша деп атайды, себебі автомобиль қозғалыстары немесе темір жол қозғалыстары оған тәуелсіз болып табылады. Алайда көптеген жағдайларда қосымша </w:t>
      </w:r>
      <w:proofErr w:type="spellStart"/>
      <w:r w:rsidRPr="003E2978">
        <w:rPr>
          <w:color w:val="000000"/>
          <w:lang w:val="kk-KZ"/>
        </w:rPr>
        <w:t>ғимараттарсыз</w:t>
      </w:r>
      <w:proofErr w:type="spellEnd"/>
      <w:r w:rsidRPr="003E2978">
        <w:rPr>
          <w:color w:val="000000"/>
          <w:lang w:val="kk-KZ"/>
        </w:rPr>
        <w:t xml:space="preserve">, негізгі ғимараттардың қауіпсіздігін және орташа жұмысын қамтамасыз ету мүмкін емес. Кейбір жағдайларда ағындардың қиылысу шартында үздіксіз және қорғаныс ғимараттары барлық ауысым бағамына ықпал ететіндіктен маңызды болып табылады. Сондықтан, үздіксіз және қорғаныс ғимараттары қосымша болса да, олардың маңыздылығын жоққа шығармай, жоспарлау кезінде, құрылыста және барлық ғимарат </w:t>
      </w:r>
      <w:proofErr w:type="spellStart"/>
      <w:r w:rsidRPr="003E2978">
        <w:rPr>
          <w:color w:val="000000"/>
          <w:lang w:val="kk-KZ"/>
        </w:rPr>
        <w:t>пайдаланымдарында</w:t>
      </w:r>
      <w:proofErr w:type="spellEnd"/>
      <w:r w:rsidRPr="003E2978">
        <w:rPr>
          <w:color w:val="000000"/>
          <w:lang w:val="kk-KZ"/>
        </w:rPr>
        <w:t xml:space="preserve">, ағыс жүйесінің кірістерінде ескеріп, есепке алу қажет. </w:t>
      </w:r>
    </w:p>
    <w:p w14:paraId="48618649" w14:textId="77777777" w:rsidR="003E2978" w:rsidRPr="003E2978" w:rsidRDefault="003E2978" w:rsidP="003E2978">
      <w:pPr>
        <w:spacing w:line="360" w:lineRule="auto"/>
        <w:jc w:val="both"/>
        <w:rPr>
          <w:color w:val="000000"/>
          <w:lang w:val="kk-KZ"/>
        </w:rPr>
      </w:pPr>
      <w:r w:rsidRPr="003E2978">
        <w:rPr>
          <w:color w:val="000000"/>
          <w:lang w:val="kk-KZ"/>
        </w:rPr>
        <w:t xml:space="preserve">     Ағыстағы ауысымдарды жасанды ғимараттардың түріне байланысты ажыратып қарастырады. Ағыстар қиылысында келесі шарттар қолданылады:</w:t>
      </w:r>
    </w:p>
    <w:p w14:paraId="60696D44" w14:textId="77777777" w:rsidR="003E2978" w:rsidRPr="003E2978" w:rsidRDefault="003E2978" w:rsidP="003E2978">
      <w:pPr>
        <w:spacing w:line="360" w:lineRule="auto"/>
        <w:jc w:val="both"/>
        <w:rPr>
          <w:color w:val="000000"/>
          <w:lang w:val="kk-KZ"/>
        </w:rPr>
      </w:pPr>
      <w:r w:rsidRPr="003E2978">
        <w:rPr>
          <w:color w:val="000000"/>
          <w:lang w:val="kk-KZ"/>
        </w:rPr>
        <w:t xml:space="preserve">      Көпір – жолдарды су кедергілерінен қорғайтын </w:t>
      </w:r>
      <w:proofErr w:type="spellStart"/>
      <w:r w:rsidRPr="003E2978">
        <w:rPr>
          <w:color w:val="000000"/>
          <w:lang w:val="kk-KZ"/>
        </w:rPr>
        <w:t>үймерет</w:t>
      </w:r>
      <w:proofErr w:type="spellEnd"/>
      <w:r w:rsidRPr="003E2978">
        <w:rPr>
          <w:color w:val="000000"/>
          <w:lang w:val="kk-KZ"/>
        </w:rPr>
        <w:t xml:space="preserve">; тоннель – су кедергісінен қорғайтын </w:t>
      </w:r>
      <w:proofErr w:type="spellStart"/>
      <w:r w:rsidRPr="003E2978">
        <w:rPr>
          <w:color w:val="000000"/>
          <w:lang w:val="kk-KZ"/>
        </w:rPr>
        <w:t>үймерет</w:t>
      </w:r>
      <w:proofErr w:type="spellEnd"/>
      <w:r w:rsidRPr="003E2978">
        <w:rPr>
          <w:color w:val="000000"/>
          <w:lang w:val="kk-KZ"/>
        </w:rPr>
        <w:t xml:space="preserve">; паром (кеме) – жылжымалы құрылым, </w:t>
      </w:r>
      <w:r w:rsidRPr="003E2978">
        <w:rPr>
          <w:color w:val="000000"/>
          <w:lang w:val="kk-KZ"/>
        </w:rPr>
        <w:lastRenderedPageBreak/>
        <w:t>автомобиль немесе вагондарды су кедергісінен қорғап, жағаға қарай тасымалдайды.</w:t>
      </w:r>
    </w:p>
    <w:p w14:paraId="4791C63C" w14:textId="77777777" w:rsidR="003E2978" w:rsidRPr="003E2978" w:rsidRDefault="003E2978" w:rsidP="003E2978">
      <w:pPr>
        <w:spacing w:line="360" w:lineRule="auto"/>
        <w:jc w:val="both"/>
        <w:rPr>
          <w:color w:val="000000"/>
          <w:lang w:val="kk-KZ"/>
        </w:rPr>
      </w:pPr>
      <w:r w:rsidRPr="003E2978">
        <w:rPr>
          <w:color w:val="000000"/>
          <w:lang w:val="kk-KZ"/>
        </w:rPr>
        <w:t>Кең тараған өткелдердің қатарына, жасанды ғимараттарға жиі қолданылатын көпірлерді атауға болады. Сондықтан көпір өткелдері</w:t>
      </w:r>
      <w:r w:rsidRPr="003E2978">
        <w:rPr>
          <w:i/>
          <w:color w:val="000000"/>
          <w:lang w:val="kk-KZ"/>
        </w:rPr>
        <w:t xml:space="preserve"> </w:t>
      </w:r>
      <w:proofErr w:type="spellStart"/>
      <w:r w:rsidRPr="003E2978">
        <w:rPr>
          <w:color w:val="000000"/>
          <w:lang w:val="kk-KZ"/>
        </w:rPr>
        <w:t>суағыстар</w:t>
      </w:r>
      <w:proofErr w:type="spellEnd"/>
      <w:r w:rsidRPr="003E2978">
        <w:rPr>
          <w:color w:val="000000"/>
          <w:lang w:val="kk-KZ"/>
        </w:rPr>
        <w:t xml:space="preserve"> өткелдерінің кең тараған негізгі түріне жатады. Ережеге сәйкес, көпірлер өткелдерінің құрамына арна үстіне орнатылатын, бір көпірдің өзі алынады. Ұзындығы </w:t>
      </w:r>
    </w:p>
    <w:p w14:paraId="4A601332" w14:textId="58C5777D" w:rsidR="003E2978" w:rsidRPr="003E2978" w:rsidRDefault="003E2978" w:rsidP="003E2978">
      <w:pPr>
        <w:spacing w:line="360" w:lineRule="auto"/>
        <w:jc w:val="both"/>
        <w:rPr>
          <w:color w:val="000000"/>
          <w:lang w:val="kk-KZ"/>
        </w:rPr>
      </w:pPr>
      <w:r w:rsidRPr="003E2978">
        <w:rPr>
          <w:color w:val="000000"/>
          <w:lang w:val="kk-KZ"/>
        </w:rPr>
        <w:t>үлкен өзендерде су арнасының деңгейі мөлшерленген шектен асқан жағдайда  бірнеше көпірлерді салуға болады. Арналарда орналасқан қосымша көпірлерді, жайылмалық</w:t>
      </w:r>
      <w:r>
        <w:rPr>
          <w:color w:val="000000"/>
          <w:lang w:val="kk-KZ"/>
        </w:rPr>
        <w:t xml:space="preserve"> </w:t>
      </w:r>
      <w:r w:rsidRPr="003E2978">
        <w:rPr>
          <w:color w:val="000000"/>
          <w:lang w:val="kk-KZ"/>
        </w:rPr>
        <w:t>(</w:t>
      </w:r>
      <w:proofErr w:type="spellStart"/>
      <w:r w:rsidRPr="003E2978">
        <w:rPr>
          <w:color w:val="000000"/>
          <w:lang w:val="kk-KZ"/>
        </w:rPr>
        <w:t>ұстемелік</w:t>
      </w:r>
      <w:proofErr w:type="spellEnd"/>
      <w:r w:rsidRPr="003E2978">
        <w:rPr>
          <w:color w:val="000000"/>
          <w:lang w:val="kk-KZ"/>
        </w:rPr>
        <w:t>) деп атайды.</w:t>
      </w:r>
    </w:p>
    <w:p w14:paraId="62CD4405" w14:textId="77777777" w:rsidR="003E2978" w:rsidRPr="003E2978" w:rsidRDefault="003E2978" w:rsidP="003E2978">
      <w:pPr>
        <w:spacing w:line="360" w:lineRule="auto"/>
        <w:jc w:val="both"/>
        <w:rPr>
          <w:color w:val="000000"/>
          <w:lang w:val="kk-KZ"/>
        </w:rPr>
      </w:pPr>
      <w:r w:rsidRPr="003E2978">
        <w:rPr>
          <w:color w:val="000000"/>
          <w:lang w:val="kk-KZ"/>
        </w:rPr>
        <w:t xml:space="preserve">     Көпір өткелдері  жанама ағыстар жолын қамтамасыз етеді, бірақ күз және көктемгі мұздың еруі және аздаған мұз айналымындағы үзіліс бойынша сипатталады. Мұндай жағдайдағы мұздың қалыңдығы, автомобильдердің қауіпсіз өтуіне себепші болады, яғни қыс уақыттарында көпір орнына пайдалануға болады.  Кеме жүзетін өзендердегі көпірлерді кеме айналысына сай қылып жасайды, Жылжымалы көпірлер ірі немесе аз өзендер қиылысында, тұрақты бекітпе құрылысында, яғни үздіксіз қозғалысты қамтамасыз етуде, жолдардағы бірыңғай әрекетті қажет етпей қолданылады.</w:t>
      </w:r>
    </w:p>
    <w:p w14:paraId="77B7725E" w14:textId="77777777" w:rsidR="003E2978" w:rsidRPr="003E2978" w:rsidRDefault="003E2978" w:rsidP="003E2978">
      <w:pPr>
        <w:spacing w:line="360" w:lineRule="auto"/>
        <w:jc w:val="both"/>
        <w:rPr>
          <w:color w:val="000000"/>
          <w:lang w:val="kk-KZ"/>
        </w:rPr>
      </w:pPr>
      <w:r w:rsidRPr="003E2978">
        <w:rPr>
          <w:color w:val="000000"/>
          <w:lang w:val="kk-KZ"/>
        </w:rPr>
        <w:t xml:space="preserve"> Ұзындығы бойынша көпірлерді үш топқа жіктейді. Әдетте ұзындығы </w:t>
      </w:r>
      <w:smartTag w:uri="urn:schemas-microsoft-com:office:smarttags" w:element="metricconverter">
        <w:smartTagPr>
          <w:attr w:name="ProductID" w:val="25 м"/>
        </w:smartTagPr>
        <w:r w:rsidRPr="003E2978">
          <w:rPr>
            <w:color w:val="000000"/>
            <w:lang w:val="kk-KZ"/>
          </w:rPr>
          <w:t>25 м</w:t>
        </w:r>
      </w:smartTag>
      <w:r w:rsidRPr="003E2978">
        <w:rPr>
          <w:color w:val="000000"/>
          <w:lang w:val="kk-KZ"/>
        </w:rPr>
        <w:t xml:space="preserve">  төменгі, 25-</w:t>
      </w:r>
      <w:smartTag w:uri="urn:schemas-microsoft-com:office:smarttags" w:element="metricconverter">
        <w:smartTagPr>
          <w:attr w:name="ProductID" w:val="100 м"/>
        </w:smartTagPr>
        <w:r w:rsidRPr="003E2978">
          <w:rPr>
            <w:color w:val="000000"/>
            <w:lang w:val="kk-KZ"/>
          </w:rPr>
          <w:t>100 м</w:t>
        </w:r>
      </w:smartTag>
      <w:r w:rsidRPr="003E2978">
        <w:rPr>
          <w:color w:val="000000"/>
          <w:lang w:val="kk-KZ"/>
        </w:rPr>
        <w:t xml:space="preserve"> аралығы – орташа, </w:t>
      </w:r>
      <w:smartTag w:uri="urn:schemas-microsoft-com:office:smarttags" w:element="metricconverter">
        <w:smartTagPr>
          <w:attr w:name="ProductID" w:val="100 м"/>
        </w:smartTagPr>
        <w:r w:rsidRPr="003E2978">
          <w:rPr>
            <w:color w:val="000000"/>
            <w:lang w:val="kk-KZ"/>
          </w:rPr>
          <w:t>100 м</w:t>
        </w:r>
      </w:smartTag>
      <w:r w:rsidRPr="003E2978">
        <w:rPr>
          <w:color w:val="000000"/>
          <w:lang w:val="kk-KZ"/>
        </w:rPr>
        <w:t xml:space="preserve"> жоғары болса – үлкен деп аталады. Үлкен топқа сонымен қатар ұзындығы </w:t>
      </w:r>
      <w:smartTag w:uri="urn:schemas-microsoft-com:office:smarttags" w:element="metricconverter">
        <w:smartTagPr>
          <w:attr w:name="ProductID" w:val="100 м"/>
        </w:smartTagPr>
        <w:r w:rsidRPr="003E2978">
          <w:rPr>
            <w:color w:val="000000"/>
            <w:lang w:val="kk-KZ"/>
          </w:rPr>
          <w:t>100 м</w:t>
        </w:r>
      </w:smartTag>
      <w:r w:rsidRPr="003E2978">
        <w:rPr>
          <w:color w:val="000000"/>
          <w:lang w:val="kk-KZ"/>
        </w:rPr>
        <w:t xml:space="preserve"> кіші болатын, бірақ аралығы </w:t>
      </w:r>
      <w:smartTag w:uri="urn:schemas-microsoft-com:office:smarttags" w:element="metricconverter">
        <w:smartTagPr>
          <w:attr w:name="ProductID" w:val="25 м"/>
        </w:smartTagPr>
        <w:r w:rsidRPr="003E2978">
          <w:rPr>
            <w:color w:val="000000"/>
            <w:lang w:val="kk-KZ"/>
          </w:rPr>
          <w:t>25 м</w:t>
        </w:r>
      </w:smartTag>
      <w:r w:rsidRPr="003E2978">
        <w:rPr>
          <w:color w:val="000000"/>
          <w:lang w:val="kk-KZ"/>
        </w:rPr>
        <w:t xml:space="preserve"> болатын көпірді жатқызуға болады. </w:t>
      </w:r>
    </w:p>
    <w:p w14:paraId="53AB7855" w14:textId="30348979" w:rsidR="003E2978" w:rsidRPr="003E2978" w:rsidRDefault="003E2978" w:rsidP="003E2978">
      <w:pPr>
        <w:spacing w:line="360" w:lineRule="auto"/>
        <w:jc w:val="both"/>
        <w:rPr>
          <w:noProof/>
          <w:color w:val="000000"/>
          <w:lang w:val="kk-KZ"/>
        </w:rPr>
      </w:pPr>
      <w:r w:rsidRPr="003E2978">
        <w:rPr>
          <w:noProof/>
          <w:color w:val="000000"/>
          <w:lang w:val="kk-KZ"/>
        </w:rPr>
        <w:t xml:space="preserve">Су асытындағы тоннельдер (сурет </w:t>
      </w:r>
      <w:r>
        <w:rPr>
          <w:noProof/>
          <w:color w:val="000000"/>
          <w:lang w:val="kk-KZ"/>
        </w:rPr>
        <w:t>1</w:t>
      </w:r>
      <w:r w:rsidRPr="003E2978">
        <w:rPr>
          <w:noProof/>
          <w:color w:val="000000"/>
          <w:lang w:val="kk-KZ"/>
        </w:rPr>
        <w:t>.1) қалалардағы өзендердің қиылысында орнатылады, яғни көпірлерді жоғары көтеруге болмайтын жерлерде, бұл кемеге арналған, сонымен қатар автожолдарға арналған көпір құрылымында қолданылады. Өзге жасанды ғимараттармен салыстырғанда тоннельдер құрылыста аса қымбат бағаланады. Сондықтан тоннель ауысымдарын пайдалану белгілі бір мөлшерде шектелген.</w:t>
      </w:r>
    </w:p>
    <w:p w14:paraId="74343C34" w14:textId="77777777" w:rsidR="003E2978" w:rsidRPr="003E2978" w:rsidRDefault="003E2978" w:rsidP="003E2978">
      <w:pPr>
        <w:spacing w:line="360" w:lineRule="auto"/>
        <w:jc w:val="both"/>
        <w:rPr>
          <w:color w:val="000000"/>
          <w:lang w:val="kk-KZ"/>
        </w:rPr>
      </w:pPr>
      <w:r w:rsidRPr="003E2978">
        <w:rPr>
          <w:color w:val="000000"/>
          <w:lang w:val="kk-KZ"/>
        </w:rPr>
        <w:t xml:space="preserve">Кеме өтетін жерлер тұрақты су ағыстарында көпір салынғанға дейінгі уақытша ғимарат ретінде қолданылады. Кемелер жергілікті автомобиль жолдарында </w:t>
      </w:r>
      <w:r w:rsidRPr="003E2978">
        <w:rPr>
          <w:color w:val="000000"/>
          <w:lang w:val="kk-KZ"/>
        </w:rPr>
        <w:lastRenderedPageBreak/>
        <w:t>кең тараған. Өзендегі мұз уақыттарында, ағыс өткелдеріндегі кемелерде біршама үзіліс болады.</w:t>
      </w:r>
    </w:p>
    <w:p w14:paraId="6851E2C1" w14:textId="3BCE4414" w:rsidR="003E2978" w:rsidRPr="003E2978" w:rsidRDefault="003E2978" w:rsidP="003E2978">
      <w:pPr>
        <w:spacing w:line="360" w:lineRule="auto"/>
        <w:jc w:val="both"/>
        <w:rPr>
          <w:color w:val="000000"/>
          <w:lang w:val="kk-KZ"/>
        </w:rPr>
      </w:pPr>
      <w:r w:rsidRPr="003E2978">
        <w:rPr>
          <w:noProof/>
          <w:color w:val="000000"/>
          <w:lang w:val="kk-KZ"/>
        </w:rPr>
        <w:drawing>
          <wp:inline distT="0" distB="0" distL="0" distR="0" wp14:anchorId="6FBA947D" wp14:editId="18B390FF">
            <wp:extent cx="5259705" cy="3079750"/>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9705" cy="3079750"/>
                    </a:xfrm>
                    <a:prstGeom prst="rect">
                      <a:avLst/>
                    </a:prstGeom>
                    <a:noFill/>
                    <a:ln>
                      <a:noFill/>
                    </a:ln>
                  </pic:spPr>
                </pic:pic>
              </a:graphicData>
            </a:graphic>
          </wp:inline>
        </w:drawing>
      </w:r>
    </w:p>
    <w:p w14:paraId="2874E679" w14:textId="1B14510A" w:rsidR="003E2978" w:rsidRPr="003E2978" w:rsidRDefault="003E2978" w:rsidP="003E2978">
      <w:pPr>
        <w:spacing w:line="360" w:lineRule="auto"/>
        <w:jc w:val="both"/>
        <w:rPr>
          <w:color w:val="000000"/>
          <w:lang w:val="kk-KZ"/>
        </w:rPr>
      </w:pPr>
      <w:r w:rsidRPr="003E2978">
        <w:rPr>
          <w:color w:val="000000"/>
          <w:lang w:val="kk-KZ"/>
        </w:rPr>
        <w:t xml:space="preserve">Сурет </w:t>
      </w:r>
      <w:r>
        <w:rPr>
          <w:color w:val="000000"/>
          <w:lang w:val="kk-KZ"/>
        </w:rPr>
        <w:t>1</w:t>
      </w:r>
      <w:r w:rsidRPr="003E2978">
        <w:rPr>
          <w:color w:val="000000"/>
          <w:lang w:val="kk-KZ"/>
        </w:rPr>
        <w:t>.1 Су астында орналасқан тоннель:</w:t>
      </w:r>
    </w:p>
    <w:p w14:paraId="27BA7A10" w14:textId="77777777" w:rsidR="003E2978" w:rsidRPr="003E2978" w:rsidRDefault="003E2978" w:rsidP="003E2978">
      <w:pPr>
        <w:spacing w:line="360" w:lineRule="auto"/>
        <w:jc w:val="both"/>
        <w:rPr>
          <w:color w:val="000000"/>
          <w:sz w:val="24"/>
          <w:szCs w:val="24"/>
          <w:lang w:val="kk-KZ"/>
        </w:rPr>
      </w:pPr>
      <w:r w:rsidRPr="003E2978">
        <w:rPr>
          <w:color w:val="000000"/>
          <w:sz w:val="24"/>
          <w:szCs w:val="24"/>
          <w:lang w:val="kk-KZ"/>
        </w:rPr>
        <w:t xml:space="preserve">а- су астында орналасқан тоннельдің сұлба тәрізді бойлық кескіні; б-су астындағы бөлшегінің көлденең кескіні; в- құрғақта орналасқан </w:t>
      </w:r>
      <w:proofErr w:type="spellStart"/>
      <w:r w:rsidRPr="003E2978">
        <w:rPr>
          <w:color w:val="000000"/>
          <w:sz w:val="24"/>
          <w:szCs w:val="24"/>
          <w:lang w:val="kk-KZ"/>
        </w:rPr>
        <w:t>бөлшектін</w:t>
      </w:r>
      <w:proofErr w:type="spellEnd"/>
      <w:r w:rsidRPr="003E2978">
        <w:rPr>
          <w:color w:val="000000"/>
          <w:sz w:val="24"/>
          <w:szCs w:val="24"/>
          <w:lang w:val="kk-KZ"/>
        </w:rPr>
        <w:t xml:space="preserve"> көлденең кескіні; </w:t>
      </w:r>
    </w:p>
    <w:p w14:paraId="37E983F1" w14:textId="77777777" w:rsidR="003E2978" w:rsidRPr="003E2978" w:rsidRDefault="003E2978" w:rsidP="003E2978">
      <w:pPr>
        <w:spacing w:line="360" w:lineRule="auto"/>
        <w:jc w:val="both"/>
        <w:rPr>
          <w:color w:val="000000"/>
          <w:sz w:val="24"/>
          <w:szCs w:val="24"/>
          <w:lang w:val="kk-KZ"/>
        </w:rPr>
      </w:pPr>
      <w:r w:rsidRPr="003E2978">
        <w:rPr>
          <w:color w:val="000000"/>
          <w:sz w:val="24"/>
          <w:szCs w:val="24"/>
          <w:lang w:val="kk-KZ"/>
        </w:rPr>
        <w:t xml:space="preserve">1- шахта; 2- </w:t>
      </w:r>
      <w:proofErr w:type="spellStart"/>
      <w:r w:rsidRPr="003E2978">
        <w:rPr>
          <w:color w:val="000000"/>
          <w:sz w:val="24"/>
          <w:szCs w:val="24"/>
          <w:lang w:val="kk-KZ"/>
        </w:rPr>
        <w:t>штольнядағы</w:t>
      </w:r>
      <w:proofErr w:type="spellEnd"/>
      <w:r w:rsidRPr="003E2978">
        <w:rPr>
          <w:color w:val="000000"/>
          <w:sz w:val="24"/>
          <w:szCs w:val="24"/>
          <w:lang w:val="kk-KZ"/>
        </w:rPr>
        <w:t xml:space="preserve"> пионерлік шахта; 3- жаяу жүргіншілерге арналған жол; 4 – автомобильдердің тоннелі; 5-   ауа келетін жол; 6- ауа сорғыш; 7- өтпе; 8- төсем.</w:t>
      </w:r>
    </w:p>
    <w:p w14:paraId="14777D02" w14:textId="77777777" w:rsidR="003E2978" w:rsidRPr="003E2978" w:rsidRDefault="003E2978" w:rsidP="003E2978">
      <w:pPr>
        <w:jc w:val="both"/>
        <w:rPr>
          <w:color w:val="000000"/>
          <w:lang w:val="kk-KZ"/>
        </w:rPr>
      </w:pPr>
      <w:r w:rsidRPr="003E2978">
        <w:rPr>
          <w:color w:val="000000"/>
          <w:lang w:val="kk-KZ"/>
        </w:rPr>
        <w:t xml:space="preserve">     </w:t>
      </w:r>
    </w:p>
    <w:p w14:paraId="47038201" w14:textId="3ED391A2" w:rsidR="003E2978" w:rsidRPr="003E2978" w:rsidRDefault="003E2978" w:rsidP="003E2978">
      <w:pPr>
        <w:spacing w:line="360" w:lineRule="auto"/>
        <w:ind w:left="1080"/>
        <w:jc w:val="center"/>
        <w:rPr>
          <w:b/>
          <w:color w:val="000000"/>
          <w:lang w:val="kk-KZ"/>
        </w:rPr>
      </w:pPr>
      <w:r>
        <w:rPr>
          <w:b/>
          <w:color w:val="000000"/>
          <w:lang w:val="kk-KZ"/>
        </w:rPr>
        <w:t>1.2</w:t>
      </w:r>
      <w:r w:rsidRPr="003E2978">
        <w:rPr>
          <w:b/>
          <w:color w:val="000000"/>
          <w:lang w:val="kk-KZ"/>
        </w:rPr>
        <w:t xml:space="preserve"> </w:t>
      </w:r>
      <w:r>
        <w:rPr>
          <w:b/>
          <w:color w:val="000000"/>
          <w:lang w:val="kk-KZ"/>
        </w:rPr>
        <w:t>Ө</w:t>
      </w:r>
      <w:r w:rsidRPr="003E2978">
        <w:rPr>
          <w:b/>
          <w:color w:val="000000"/>
          <w:lang w:val="kk-KZ"/>
        </w:rPr>
        <w:t xml:space="preserve">зен алқабының элементтері, өзендердің </w:t>
      </w:r>
      <w:proofErr w:type="spellStart"/>
      <w:r w:rsidRPr="003E2978">
        <w:rPr>
          <w:b/>
          <w:color w:val="000000"/>
          <w:lang w:val="kk-KZ"/>
        </w:rPr>
        <w:t>қорректену</w:t>
      </w:r>
      <w:proofErr w:type="spellEnd"/>
      <w:r w:rsidRPr="003E2978">
        <w:rPr>
          <w:b/>
          <w:color w:val="000000"/>
          <w:lang w:val="kk-KZ"/>
        </w:rPr>
        <w:t xml:space="preserve"> түрі бойынша </w:t>
      </w:r>
      <w:proofErr w:type="spellStart"/>
      <w:r w:rsidRPr="003E2978">
        <w:rPr>
          <w:b/>
          <w:color w:val="000000"/>
          <w:lang w:val="kk-KZ"/>
        </w:rPr>
        <w:t>классификациялануы</w:t>
      </w:r>
      <w:proofErr w:type="spellEnd"/>
      <w:r w:rsidRPr="003E2978">
        <w:rPr>
          <w:b/>
          <w:color w:val="000000"/>
          <w:lang w:val="kk-KZ"/>
        </w:rPr>
        <w:t>. Табиғи және арналық процесстер және деформациялар.</w:t>
      </w:r>
    </w:p>
    <w:p w14:paraId="6C9F36C1" w14:textId="77777777" w:rsidR="003E2978" w:rsidRPr="003E2978" w:rsidRDefault="003E2978" w:rsidP="003E2978">
      <w:pPr>
        <w:jc w:val="both"/>
        <w:rPr>
          <w:color w:val="000000"/>
          <w:lang w:val="kk-KZ"/>
        </w:rPr>
      </w:pPr>
    </w:p>
    <w:p w14:paraId="33047483" w14:textId="77777777" w:rsidR="003E2978" w:rsidRPr="003E2978" w:rsidRDefault="003E2978" w:rsidP="003E2978">
      <w:pPr>
        <w:spacing w:line="360" w:lineRule="auto"/>
        <w:jc w:val="both"/>
        <w:rPr>
          <w:color w:val="000000"/>
          <w:lang w:val="kk-KZ"/>
        </w:rPr>
      </w:pPr>
      <w:r w:rsidRPr="003E2978">
        <w:rPr>
          <w:color w:val="000000"/>
          <w:lang w:val="kk-KZ"/>
        </w:rPr>
        <w:t xml:space="preserve">     Жер бетіне жаңбыр түрінде, немесе су түрінде түсетін </w:t>
      </w:r>
      <w:proofErr w:type="spellStart"/>
      <w:r w:rsidRPr="003E2978">
        <w:rPr>
          <w:color w:val="000000"/>
          <w:lang w:val="kk-KZ"/>
        </w:rPr>
        <w:t>осадкілер</w:t>
      </w:r>
      <w:proofErr w:type="spellEnd"/>
      <w:r w:rsidRPr="003E2978">
        <w:rPr>
          <w:color w:val="000000"/>
          <w:lang w:val="kk-KZ"/>
        </w:rPr>
        <w:t xml:space="preserve">, жылдам ағыстың алғашқы бастамасы, және жер асты ағымына әсер етуші болып табылады. </w:t>
      </w:r>
      <w:proofErr w:type="spellStart"/>
      <w:r w:rsidRPr="003E2978">
        <w:rPr>
          <w:color w:val="000000"/>
          <w:lang w:val="kk-KZ"/>
        </w:rPr>
        <w:t>Осадкілер</w:t>
      </w:r>
      <w:proofErr w:type="spellEnd"/>
      <w:r w:rsidRPr="003E2978">
        <w:rPr>
          <w:color w:val="000000"/>
          <w:lang w:val="kk-KZ"/>
        </w:rPr>
        <w:t xml:space="preserve"> беті су айрықтарына жақын рельефтерде белгілі бір мөлшерде еңісті болып келеді. Жекеленген су құрылымдарының бірігу мөлшері жергілікті аймақтарда аз болады және аздаған өзен бөліктері ретінде таралып орналасады. Нәтижесінде мұндай өзендердің өзара қосылуы, бастапқыда үлкен өзендер, содан кейін көлемді ағын суларын – өзендер, жер бетінде белгілі бір тереңдікте ағып өтетін өзен жазықтығын құрайды. Су ағыны бар аумақтар, өзен бассейні деп аталады.</w:t>
      </w:r>
    </w:p>
    <w:p w14:paraId="6E570C2D" w14:textId="35113D9C" w:rsidR="003E2978" w:rsidRPr="003E2978" w:rsidRDefault="003E2978" w:rsidP="003E2978">
      <w:pPr>
        <w:spacing w:line="360" w:lineRule="auto"/>
        <w:jc w:val="both"/>
        <w:rPr>
          <w:color w:val="000000"/>
          <w:lang w:val="kk-KZ"/>
        </w:rPr>
      </w:pPr>
      <w:r w:rsidRPr="003E2978">
        <w:rPr>
          <w:color w:val="000000"/>
          <w:lang w:val="kk-KZ"/>
        </w:rPr>
        <w:lastRenderedPageBreak/>
        <w:t xml:space="preserve">     Түйісетін өзендер көптеген немесе ірі ағындарды қалыптастырады; мұндай өзендердің жиынтығы өзен жүйесі деп аталады (сурет </w:t>
      </w:r>
      <w:r>
        <w:rPr>
          <w:color w:val="000000"/>
          <w:lang w:val="kk-KZ"/>
        </w:rPr>
        <w:t>1</w:t>
      </w:r>
      <w:r w:rsidRPr="003E2978">
        <w:rPr>
          <w:color w:val="000000"/>
          <w:lang w:val="kk-KZ"/>
        </w:rPr>
        <w:t xml:space="preserve">.2), мұнда жалпы өзендерді бөліктерге бөлуге болады, ол теңіз немесе көл, және оның ағыстары түрінде таралады.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248"/>
        <w:gridCol w:w="5040"/>
      </w:tblGrid>
      <w:tr w:rsidR="003E2978" w:rsidRPr="003E2978" w14:paraId="5724ED35" w14:textId="77777777" w:rsidTr="00EC76C0">
        <w:tc>
          <w:tcPr>
            <w:tcW w:w="4248" w:type="dxa"/>
          </w:tcPr>
          <w:p w14:paraId="1C7B0174" w14:textId="07B77AC9" w:rsidR="003E2978" w:rsidRPr="003E2978" w:rsidRDefault="003E2978" w:rsidP="003E2978">
            <w:pPr>
              <w:spacing w:line="360" w:lineRule="auto"/>
              <w:jc w:val="both"/>
              <w:rPr>
                <w:color w:val="000000"/>
                <w:lang w:val="kk-KZ"/>
              </w:rPr>
            </w:pPr>
            <w:r w:rsidRPr="003E2978">
              <w:rPr>
                <w:noProof/>
                <w:color w:val="000000"/>
                <w:lang w:val="kk-KZ"/>
              </w:rPr>
              <w:drawing>
                <wp:inline distT="0" distB="0" distL="0" distR="0" wp14:anchorId="63DF7AF7" wp14:editId="616C02E2">
                  <wp:extent cx="2282190" cy="231140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190" cy="2311400"/>
                          </a:xfrm>
                          <a:prstGeom prst="rect">
                            <a:avLst/>
                          </a:prstGeom>
                          <a:noFill/>
                          <a:ln>
                            <a:noFill/>
                          </a:ln>
                        </pic:spPr>
                      </pic:pic>
                    </a:graphicData>
                  </a:graphic>
                </wp:inline>
              </w:drawing>
            </w:r>
          </w:p>
        </w:tc>
        <w:tc>
          <w:tcPr>
            <w:tcW w:w="5040" w:type="dxa"/>
          </w:tcPr>
          <w:p w14:paraId="35F37038" w14:textId="63D1001E" w:rsidR="003E2978" w:rsidRPr="003E2978" w:rsidRDefault="003E2978" w:rsidP="003E2978">
            <w:pPr>
              <w:spacing w:line="360" w:lineRule="auto"/>
              <w:jc w:val="both"/>
              <w:rPr>
                <w:color w:val="000000"/>
                <w:lang w:val="kk-KZ"/>
              </w:rPr>
            </w:pPr>
            <w:r w:rsidRPr="003E2978">
              <w:rPr>
                <w:color w:val="000000"/>
                <w:lang w:val="kk-KZ"/>
              </w:rPr>
              <w:t xml:space="preserve">Сурет </w:t>
            </w:r>
            <w:r>
              <w:rPr>
                <w:color w:val="000000"/>
                <w:lang w:val="kk-KZ"/>
              </w:rPr>
              <w:t>1</w:t>
            </w:r>
            <w:r w:rsidRPr="003E2978">
              <w:rPr>
                <w:color w:val="000000"/>
                <w:lang w:val="kk-KZ"/>
              </w:rPr>
              <w:t>.2 Өзен жүйесінің сұлбасы.</w:t>
            </w:r>
          </w:p>
        </w:tc>
      </w:tr>
    </w:tbl>
    <w:p w14:paraId="3EACF46D" w14:textId="77777777" w:rsidR="003E2978" w:rsidRPr="003E2978" w:rsidRDefault="003E2978" w:rsidP="003E2978">
      <w:pPr>
        <w:spacing w:line="360" w:lineRule="auto"/>
        <w:jc w:val="both"/>
        <w:rPr>
          <w:color w:val="000000"/>
          <w:lang w:val="kk-KZ"/>
        </w:rPr>
      </w:pPr>
    </w:p>
    <w:p w14:paraId="0C29E233" w14:textId="77777777" w:rsidR="003E2978" w:rsidRPr="003E2978" w:rsidRDefault="003E2978" w:rsidP="003E2978">
      <w:pPr>
        <w:spacing w:line="360" w:lineRule="auto"/>
        <w:jc w:val="both"/>
        <w:rPr>
          <w:color w:val="000000"/>
          <w:lang w:val="kk-KZ"/>
        </w:rPr>
      </w:pPr>
      <w:r w:rsidRPr="003E2978">
        <w:rPr>
          <w:color w:val="000000"/>
          <w:lang w:val="kk-KZ"/>
        </w:rPr>
        <w:t xml:space="preserve">      </w:t>
      </w:r>
      <w:proofErr w:type="spellStart"/>
      <w:r w:rsidRPr="003E2978">
        <w:rPr>
          <w:color w:val="000000"/>
          <w:lang w:val="kk-KZ"/>
        </w:rPr>
        <w:t>Қопсытылған</w:t>
      </w:r>
      <w:proofErr w:type="spellEnd"/>
      <w:r w:rsidRPr="003E2978">
        <w:rPr>
          <w:color w:val="000000"/>
          <w:lang w:val="kk-KZ"/>
        </w:rPr>
        <w:t xml:space="preserve"> топырақты шаю барысындағы еңістегі өзен жазықтығы төмендейді, сонымен қатар ағыс бағыты да біртіндеп қысқарады. Нәтижесінде заманауи көлденең профильдер өзен жазықтығының кернеулік сипаттамасы, сәйкесінше, өзен жазықтығының ұзындығы бойынша анықталады .</w:t>
      </w:r>
    </w:p>
    <w:p w14:paraId="3DD787E2" w14:textId="77777777" w:rsidR="003E2978" w:rsidRPr="003E2978" w:rsidRDefault="003E2978" w:rsidP="003E2978">
      <w:pPr>
        <w:spacing w:line="360" w:lineRule="auto"/>
        <w:jc w:val="both"/>
        <w:rPr>
          <w:color w:val="000000"/>
          <w:lang w:val="kk-KZ"/>
        </w:rPr>
      </w:pPr>
      <w:r w:rsidRPr="003E2978">
        <w:rPr>
          <w:color w:val="000000"/>
          <w:lang w:val="kk-KZ"/>
        </w:rPr>
        <w:t xml:space="preserve">     Өзен жазықтығы көптеген жағдайларда </w:t>
      </w:r>
      <w:proofErr w:type="spellStart"/>
      <w:r w:rsidRPr="003E2978">
        <w:rPr>
          <w:color w:val="000000"/>
          <w:lang w:val="kk-KZ"/>
        </w:rPr>
        <w:t>геоктоникалық</w:t>
      </w:r>
      <w:proofErr w:type="spellEnd"/>
      <w:r w:rsidRPr="003E2978">
        <w:rPr>
          <w:color w:val="000000"/>
          <w:lang w:val="kk-KZ"/>
        </w:rPr>
        <w:t xml:space="preserve"> деформацияның үсті немесе мұздың жылжуы бойынша анықталады. Алайда өзен жазықтығының қалыптасуы бірінші ретті түзілуде үздіксіз су ағындарының қозғалысына тәуелділік бойынша жүреді.</w:t>
      </w:r>
    </w:p>
    <w:p w14:paraId="1084BC46" w14:textId="77777777" w:rsidR="003E2978" w:rsidRPr="003E2978" w:rsidRDefault="003E2978" w:rsidP="003E2978">
      <w:pPr>
        <w:spacing w:line="360" w:lineRule="auto"/>
        <w:jc w:val="both"/>
        <w:rPr>
          <w:color w:val="000000"/>
          <w:lang w:val="kk-KZ"/>
        </w:rPr>
      </w:pPr>
      <w:r w:rsidRPr="003E2978">
        <w:rPr>
          <w:color w:val="000000"/>
          <w:lang w:val="kk-KZ"/>
        </w:rPr>
        <w:t xml:space="preserve">Өзен жазықтығында белгілі бір еңіс бойынша ағып өтетін сулар, көптеген мыңжылдықта қопсытқыш түрлеріне кері әсерін тигізген, яғни </w:t>
      </w:r>
      <w:proofErr w:type="spellStart"/>
      <w:r w:rsidRPr="003E2978">
        <w:rPr>
          <w:color w:val="000000"/>
          <w:lang w:val="kk-KZ"/>
        </w:rPr>
        <w:t>қопсытылған</w:t>
      </w:r>
      <w:proofErr w:type="spellEnd"/>
      <w:r w:rsidRPr="003E2978">
        <w:rPr>
          <w:color w:val="000000"/>
          <w:lang w:val="kk-KZ"/>
        </w:rPr>
        <w:t xml:space="preserve"> топырақты жағаға шығарып отырған. Өзге де өзен жазықтығындағы, бойлық еңістік төмен болып табылады, алаңның үстіңгі бөлігіндегі өнімдер саны аз болады.</w:t>
      </w:r>
    </w:p>
    <w:p w14:paraId="27DB8C9D" w14:textId="51DB5482" w:rsidR="003E2978" w:rsidRPr="003E2978" w:rsidRDefault="003E2978" w:rsidP="003E2978">
      <w:pPr>
        <w:spacing w:line="360" w:lineRule="auto"/>
        <w:jc w:val="both"/>
        <w:rPr>
          <w:color w:val="000000"/>
          <w:lang w:val="kk-KZ"/>
        </w:rPr>
      </w:pPr>
      <w:r w:rsidRPr="003E2978">
        <w:rPr>
          <w:color w:val="000000"/>
          <w:lang w:val="kk-KZ"/>
        </w:rPr>
        <w:t xml:space="preserve"> Сондықтан көлденең қималардағы орта және төменгі аумақтардағы өзен жазықтығы үнемі келесі қабат түрінде болады – аллювий, яғни су арқылы келген топырақ бөлігі. Бұл қабаттың қалыңдығы ертедегі гидрологиялық үрдіс </w:t>
      </w:r>
      <w:r w:rsidRPr="003E2978">
        <w:rPr>
          <w:color w:val="000000"/>
          <w:lang w:val="kk-KZ"/>
        </w:rPr>
        <w:lastRenderedPageBreak/>
        <w:t>барысында қалыптасқан. Мұндай ерекше түрді түбірлі деп атайды (сурет 8.3,а) .</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404"/>
        <w:gridCol w:w="4951"/>
      </w:tblGrid>
      <w:tr w:rsidR="003E2978" w:rsidRPr="004B71C2" w14:paraId="0D601124" w14:textId="77777777" w:rsidTr="003E2978">
        <w:tc>
          <w:tcPr>
            <w:tcW w:w="4428" w:type="dxa"/>
          </w:tcPr>
          <w:p w14:paraId="2CAE2772" w14:textId="2D32D28C" w:rsidR="003E2978" w:rsidRPr="003E2978" w:rsidRDefault="003E2978" w:rsidP="003E2978">
            <w:pPr>
              <w:spacing w:line="360" w:lineRule="auto"/>
              <w:jc w:val="both"/>
              <w:rPr>
                <w:color w:val="000000"/>
                <w:lang w:val="kk-KZ"/>
              </w:rPr>
            </w:pPr>
            <w:r w:rsidRPr="003E2978">
              <w:rPr>
                <w:noProof/>
                <w:color w:val="000000"/>
                <w:lang w:val="kk-KZ"/>
              </w:rPr>
              <w:drawing>
                <wp:inline distT="0" distB="0" distL="0" distR="0" wp14:anchorId="0F7D43CE" wp14:editId="1F056650">
                  <wp:extent cx="2063115" cy="15506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3115" cy="1550670"/>
                          </a:xfrm>
                          <a:prstGeom prst="rect">
                            <a:avLst/>
                          </a:prstGeom>
                          <a:noFill/>
                          <a:ln>
                            <a:noFill/>
                          </a:ln>
                        </pic:spPr>
                      </pic:pic>
                    </a:graphicData>
                  </a:graphic>
                </wp:inline>
              </w:drawing>
            </w:r>
          </w:p>
        </w:tc>
        <w:tc>
          <w:tcPr>
            <w:tcW w:w="5040" w:type="dxa"/>
          </w:tcPr>
          <w:p w14:paraId="302C1409" w14:textId="21D30545" w:rsidR="003E2978" w:rsidRPr="003E2978" w:rsidRDefault="003E2978" w:rsidP="003E2978">
            <w:pPr>
              <w:spacing w:line="360" w:lineRule="auto"/>
              <w:jc w:val="both"/>
              <w:rPr>
                <w:color w:val="000000"/>
                <w:lang w:val="kk-KZ"/>
              </w:rPr>
            </w:pPr>
            <w:r w:rsidRPr="003E2978">
              <w:rPr>
                <w:color w:val="000000"/>
                <w:lang w:val="kk-KZ"/>
              </w:rPr>
              <w:t xml:space="preserve">Сурет </w:t>
            </w:r>
            <w:r>
              <w:rPr>
                <w:color w:val="000000"/>
                <w:lang w:val="kk-KZ"/>
              </w:rPr>
              <w:t>1</w:t>
            </w:r>
            <w:r w:rsidRPr="003E2978">
              <w:rPr>
                <w:color w:val="000000"/>
                <w:lang w:val="kk-KZ"/>
              </w:rPr>
              <w:t>.3 Өзеннің көлденең кескіні:</w:t>
            </w:r>
          </w:p>
          <w:p w14:paraId="26096C05" w14:textId="77777777" w:rsidR="003E2978" w:rsidRPr="003E2978" w:rsidRDefault="003E2978" w:rsidP="003E2978">
            <w:pPr>
              <w:spacing w:line="360" w:lineRule="auto"/>
              <w:jc w:val="both"/>
              <w:rPr>
                <w:color w:val="000000"/>
                <w:sz w:val="24"/>
                <w:szCs w:val="24"/>
                <w:lang w:val="kk-KZ"/>
              </w:rPr>
            </w:pPr>
            <w:r w:rsidRPr="003E2978">
              <w:rPr>
                <w:color w:val="000000"/>
                <w:sz w:val="24"/>
                <w:szCs w:val="24"/>
                <w:lang w:val="kk-KZ"/>
              </w:rPr>
              <w:t xml:space="preserve">а- топырақ қабаттары, б- өзен арнасы мен жайылмасы; </w:t>
            </w:r>
          </w:p>
          <w:p w14:paraId="5281D1FC" w14:textId="77777777" w:rsidR="003E2978" w:rsidRPr="003E2978" w:rsidRDefault="003E2978" w:rsidP="003E2978">
            <w:pPr>
              <w:spacing w:line="360" w:lineRule="auto"/>
              <w:jc w:val="both"/>
              <w:rPr>
                <w:color w:val="000000"/>
                <w:lang w:val="kk-KZ"/>
              </w:rPr>
            </w:pPr>
            <w:r w:rsidRPr="003E2978">
              <w:rPr>
                <w:color w:val="000000"/>
                <w:sz w:val="24"/>
                <w:szCs w:val="24"/>
                <w:lang w:val="kk-KZ"/>
              </w:rPr>
              <w:t>1- көшкін топырақ, 2- жергілікті тұрақты топырақ; 3- арна; 4- жайылма.</w:t>
            </w:r>
          </w:p>
          <w:p w14:paraId="5961860A" w14:textId="77777777" w:rsidR="003E2978" w:rsidRPr="003E2978" w:rsidRDefault="003E2978" w:rsidP="003E2978">
            <w:pPr>
              <w:spacing w:line="360" w:lineRule="auto"/>
              <w:jc w:val="both"/>
              <w:rPr>
                <w:color w:val="000000"/>
                <w:lang w:val="kk-KZ"/>
              </w:rPr>
            </w:pPr>
          </w:p>
        </w:tc>
      </w:tr>
    </w:tbl>
    <w:p w14:paraId="397E4DF2" w14:textId="77777777" w:rsidR="003E2978" w:rsidRPr="003E2978" w:rsidRDefault="003E2978" w:rsidP="003E2978">
      <w:pPr>
        <w:spacing w:line="360" w:lineRule="auto"/>
        <w:jc w:val="both"/>
        <w:rPr>
          <w:color w:val="000000"/>
          <w:lang w:val="kk-KZ"/>
        </w:rPr>
      </w:pPr>
    </w:p>
    <w:p w14:paraId="3D811BC6" w14:textId="77777777" w:rsidR="003E2978" w:rsidRPr="003E2978" w:rsidRDefault="003E2978" w:rsidP="003E2978">
      <w:pPr>
        <w:spacing w:line="360" w:lineRule="auto"/>
        <w:jc w:val="both"/>
        <w:rPr>
          <w:color w:val="000000"/>
          <w:lang w:val="kk-KZ"/>
        </w:rPr>
      </w:pPr>
      <w:r w:rsidRPr="003E2978">
        <w:rPr>
          <w:color w:val="000000"/>
          <w:lang w:val="kk-KZ"/>
        </w:rPr>
        <w:t xml:space="preserve">     Өзен қорларының толық </w:t>
      </w:r>
      <w:proofErr w:type="spellStart"/>
      <w:r w:rsidRPr="003E2978">
        <w:rPr>
          <w:color w:val="000000"/>
          <w:lang w:val="kk-KZ"/>
        </w:rPr>
        <w:t>қоректенбеуі</w:t>
      </w:r>
      <w:proofErr w:type="spellEnd"/>
      <w:r w:rsidRPr="003E2978">
        <w:rPr>
          <w:color w:val="000000"/>
          <w:lang w:val="kk-KZ"/>
        </w:rPr>
        <w:t xml:space="preserve"> максималды ағын барысында мүмкін болады, бірақ ол жыл сайын бола бермейді. Сондықтан ол шөп, талдар, кейбір жағдайларда орман жабындысынан құралады. </w:t>
      </w:r>
    </w:p>
    <w:p w14:paraId="1D13531F" w14:textId="77777777" w:rsidR="003E2978" w:rsidRPr="003E2978" w:rsidRDefault="003E2978" w:rsidP="003E2978">
      <w:pPr>
        <w:spacing w:line="360" w:lineRule="auto"/>
        <w:jc w:val="both"/>
        <w:rPr>
          <w:color w:val="000000"/>
          <w:lang w:val="kk-KZ"/>
        </w:rPr>
      </w:pPr>
      <w:r w:rsidRPr="003E2978">
        <w:rPr>
          <w:color w:val="000000"/>
          <w:lang w:val="kk-KZ"/>
        </w:rPr>
        <w:t>Өзен түйіндерінің сипаттамасы үлкен жазықтық ұзындығының тереңдігіне байланысты, яғни ол өзендердегі геометриялық және гидравликалық заңдылықтар арасындағы байланысты білдіреді. Шығу кезіндегі  өзен енінің төмендігі, жылдам өзгереді. Бұл режим климаттық шарттарға сәйкес келеді, ол тәжірибе барысында жиі тексеріледі, ол кезең барысында өзгермеуі де мүмкін, бұған көпірлік ауысымдарды да жатқызуға болады.</w:t>
      </w:r>
    </w:p>
    <w:p w14:paraId="09689E16" w14:textId="77777777" w:rsidR="003E2978" w:rsidRPr="003E2978" w:rsidRDefault="003E2978" w:rsidP="003E2978">
      <w:pPr>
        <w:spacing w:line="360" w:lineRule="auto"/>
        <w:jc w:val="both"/>
        <w:rPr>
          <w:color w:val="000000"/>
          <w:lang w:val="kk-KZ"/>
        </w:rPr>
      </w:pPr>
      <w:r w:rsidRPr="003E2978">
        <w:rPr>
          <w:color w:val="000000"/>
          <w:lang w:val="kk-KZ"/>
        </w:rPr>
        <w:t xml:space="preserve">Үстіңгі ағыс рельеф еңістерінде </w:t>
      </w:r>
      <w:proofErr w:type="spellStart"/>
      <w:r w:rsidRPr="003E2978">
        <w:rPr>
          <w:color w:val="000000"/>
          <w:lang w:val="kk-KZ"/>
        </w:rPr>
        <w:t>субөліктеріне</w:t>
      </w:r>
      <w:proofErr w:type="spellEnd"/>
      <w:r w:rsidRPr="003E2978">
        <w:rPr>
          <w:color w:val="000000"/>
          <w:lang w:val="kk-KZ"/>
        </w:rPr>
        <w:t xml:space="preserve"> тәуелсіз басталады. Жекеленген су ағындыларының қосылуы, еңістерінде ұсақ өзен айрықтары түрінде ағып кетеді. Нәтижесінде мұндай ұсақ су айырықтарының қосындысы нәтижесінде үлкен өзендер, содан кейін өзен ағыстары –өзен жазықтарының құрылуына себепші болады. Өзендердегі су ағыстары – өзен бассейні деп аталады.</w:t>
      </w:r>
    </w:p>
    <w:p w14:paraId="0D8572F5" w14:textId="77777777" w:rsidR="003E2978" w:rsidRPr="003E2978" w:rsidRDefault="003E2978" w:rsidP="003E2978">
      <w:pPr>
        <w:spacing w:line="360" w:lineRule="auto"/>
        <w:jc w:val="both"/>
        <w:rPr>
          <w:color w:val="000000"/>
          <w:lang w:val="kk-KZ"/>
        </w:rPr>
      </w:pPr>
      <w:r w:rsidRPr="003E2978">
        <w:rPr>
          <w:color w:val="000000"/>
          <w:lang w:val="kk-KZ"/>
        </w:rPr>
        <w:t>Сонымен өзендердің қоректену түрлері келесі:</w:t>
      </w:r>
    </w:p>
    <w:p w14:paraId="5397E6FC" w14:textId="77777777" w:rsidR="003E2978" w:rsidRPr="003E2978" w:rsidRDefault="003E2978" w:rsidP="003E2978">
      <w:pPr>
        <w:spacing w:line="360" w:lineRule="auto"/>
        <w:jc w:val="both"/>
        <w:rPr>
          <w:color w:val="000000"/>
          <w:lang w:val="kk-KZ"/>
        </w:rPr>
      </w:pPr>
      <w:r w:rsidRPr="003E2978">
        <w:rPr>
          <w:color w:val="000000"/>
          <w:lang w:val="kk-KZ"/>
        </w:rPr>
        <w:t>І -  жаңбырлы кезеңдегі өзендер, жыл мезгіліндегі жаңбыр сулары;</w:t>
      </w:r>
    </w:p>
    <w:p w14:paraId="2A26DC16" w14:textId="77777777" w:rsidR="003E2978" w:rsidRPr="003E2978" w:rsidRDefault="003E2978" w:rsidP="003E2978">
      <w:pPr>
        <w:spacing w:line="360" w:lineRule="auto"/>
        <w:jc w:val="both"/>
        <w:rPr>
          <w:color w:val="000000"/>
          <w:lang w:val="kk-KZ"/>
        </w:rPr>
      </w:pPr>
      <w:r w:rsidRPr="003E2978">
        <w:rPr>
          <w:color w:val="000000"/>
          <w:lang w:val="kk-KZ"/>
        </w:rPr>
        <w:t>ІІ -  қардың еруі кезінде жинақталған су ағындары;</w:t>
      </w:r>
    </w:p>
    <w:p w14:paraId="2FD61042" w14:textId="77777777" w:rsidR="003E2978" w:rsidRPr="003E2978" w:rsidRDefault="003E2978" w:rsidP="003E2978">
      <w:pPr>
        <w:spacing w:line="360" w:lineRule="auto"/>
        <w:jc w:val="both"/>
        <w:rPr>
          <w:color w:val="000000"/>
          <w:lang w:val="kk-KZ"/>
        </w:rPr>
      </w:pPr>
      <w:r w:rsidRPr="003E2978">
        <w:rPr>
          <w:color w:val="000000"/>
          <w:lang w:val="kk-KZ"/>
        </w:rPr>
        <w:t>ІІІ – мұздың еруінен жинақталған сулар;</w:t>
      </w:r>
    </w:p>
    <w:p w14:paraId="423A8CC4" w14:textId="77777777" w:rsidR="003E2978" w:rsidRPr="003E2978" w:rsidRDefault="003E2978" w:rsidP="003E2978">
      <w:pPr>
        <w:spacing w:line="360" w:lineRule="auto"/>
        <w:jc w:val="both"/>
        <w:rPr>
          <w:color w:val="000000"/>
          <w:lang w:val="kk-KZ"/>
        </w:rPr>
      </w:pPr>
      <w:r w:rsidRPr="003E2978">
        <w:rPr>
          <w:color w:val="000000"/>
          <w:lang w:val="kk-KZ"/>
        </w:rPr>
        <w:t>ІV – араласқан тоғысулар жиынтығынан құралған сулар.</w:t>
      </w:r>
    </w:p>
    <w:p w14:paraId="2B56EE03" w14:textId="77777777" w:rsidR="003E2978" w:rsidRPr="00A45214" w:rsidRDefault="003E2978" w:rsidP="00A45214">
      <w:pPr>
        <w:spacing w:line="360" w:lineRule="auto"/>
        <w:jc w:val="both"/>
        <w:rPr>
          <w:color w:val="000000"/>
          <w:lang w:val="kk-KZ"/>
        </w:rPr>
      </w:pPr>
    </w:p>
    <w:p w14:paraId="7A2930B9" w14:textId="77777777" w:rsidR="00A45214" w:rsidRPr="00A45214" w:rsidRDefault="00A45214" w:rsidP="00A45214">
      <w:pPr>
        <w:rPr>
          <w:b/>
          <w:bCs/>
          <w:lang w:val="kk-KZ"/>
        </w:rPr>
      </w:pPr>
    </w:p>
    <w:sectPr w:rsidR="00A45214" w:rsidRPr="00A45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682C0D"/>
    <w:multiLevelType w:val="multilevel"/>
    <w:tmpl w:val="42DC8392"/>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 w15:restartNumberingAfterBreak="0">
    <w:nsid w:val="7B8F7D40"/>
    <w:multiLevelType w:val="multilevel"/>
    <w:tmpl w:val="AA38A4B4"/>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800"/>
        </w:tabs>
        <w:ind w:left="1080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96D"/>
    <w:rsid w:val="003E2978"/>
    <w:rsid w:val="004B71C2"/>
    <w:rsid w:val="0061196D"/>
    <w:rsid w:val="00A45214"/>
    <w:rsid w:val="00B4293E"/>
    <w:rsid w:val="00E2324F"/>
    <w:rsid w:val="00EA07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DA3FAB6"/>
  <w15:chartTrackingRefBased/>
  <w15:docId w15:val="{10DB0A39-28AC-4B5F-A5CF-A95661EF1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5214"/>
    <w:pPr>
      <w:spacing w:after="0" w:line="240" w:lineRule="auto"/>
    </w:pPr>
    <w:rPr>
      <w:rFonts w:ascii="Times New Roman" w:eastAsia="Times New Roman" w:hAnsi="Times New Roman" w:cs="Times New Roman"/>
      <w:sz w:val="28"/>
      <w:szCs w:val="28"/>
      <w:lang w:eastAsia="ru-RU"/>
    </w:rPr>
  </w:style>
  <w:style w:type="paragraph" w:styleId="3">
    <w:name w:val="heading 3"/>
    <w:basedOn w:val="a"/>
    <w:next w:val="a"/>
    <w:link w:val="30"/>
    <w:unhideWhenUsed/>
    <w:qFormat/>
    <w:rsid w:val="00A45214"/>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A45214"/>
    <w:rPr>
      <w:rFonts w:asciiTheme="majorHAnsi" w:eastAsiaTheme="majorEastAsia" w:hAnsiTheme="majorHAnsi" w:cstheme="majorBidi"/>
      <w:color w:val="1F3763" w:themeColor="accent1" w:themeShade="7F"/>
      <w:sz w:val="24"/>
      <w:szCs w:val="24"/>
      <w:lang w:eastAsia="ru-RU"/>
    </w:rPr>
  </w:style>
  <w:style w:type="table" w:styleId="a3">
    <w:name w:val="Table Grid"/>
    <w:basedOn w:val="a1"/>
    <w:rsid w:val="003E297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1149</Words>
  <Characters>6554</Characters>
  <Application>Microsoft Office Word</Application>
  <DocSecurity>0</DocSecurity>
  <Lines>54</Lines>
  <Paragraphs>15</Paragraphs>
  <ScaleCrop>false</ScaleCrop>
  <Company/>
  <LinksUpToDate>false</LinksUpToDate>
  <CharactersWithSpaces>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5</cp:revision>
  <dcterms:created xsi:type="dcterms:W3CDTF">2020-05-31T18:26:00Z</dcterms:created>
  <dcterms:modified xsi:type="dcterms:W3CDTF">2020-05-31T19:57:00Z</dcterms:modified>
</cp:coreProperties>
</file>